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Reopening Guidance Package – Phase 3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Website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Resources to help Toronto businesses reopen safely, including sector specific guidelines created by Toronto Public Health, are available on the City's website 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toronto.ca/reopening</w:t>
        </w:r>
      </w:hyperlink>
      <w:r w:rsidDel="00000000" w:rsidR="00000000" w:rsidRPr="00000000">
        <w:rPr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Find specific information and additional resources: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Mandatory mask wearing guidelines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Printable posters</w:t>
        </w:r>
      </w:hyperlink>
      <w:r w:rsidDel="00000000" w:rsidR="00000000" w:rsidRPr="00000000">
        <w:rPr>
          <w:sz w:val="24"/>
          <w:szCs w:val="24"/>
          <w:rtl w:val="0"/>
        </w:rPr>
        <w:t xml:space="preserve"> and checklists to help people</w:t>
      </w:r>
      <w:r w:rsidDel="00000000" w:rsidR="00000000" w:rsidRPr="00000000">
        <w:rPr>
          <w:sz w:val="24"/>
          <w:szCs w:val="24"/>
          <w:rtl w:val="0"/>
        </w:rPr>
        <w:t xml:space="preserve"> stay safe during the COVID-19 pandemic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Webinars</w:t>
        </w:r>
      </w:hyperlink>
      <w:r w:rsidDel="00000000" w:rsidR="00000000" w:rsidRPr="00000000">
        <w:rPr>
          <w:sz w:val="24"/>
          <w:szCs w:val="24"/>
          <w:rtl w:val="0"/>
        </w:rPr>
        <w:t xml:space="preserve"> available to view </w:t>
      </w:r>
      <w:r w:rsidDel="00000000" w:rsidR="00000000" w:rsidRPr="00000000">
        <w:rPr>
          <w:sz w:val="24"/>
          <w:szCs w:val="24"/>
          <w:rtl w:val="0"/>
        </w:rPr>
        <w:t xml:space="preserve">on demand, addressing mandatory mask usage and sector specific reopening guidelines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additional support? Businesses can connect with the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BusinessTO Support Centre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to set up a one-on-one virtual meeting with an advisor to get answers to specific questions.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212121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Decisions about when and how businesses can begin operating are made by the Government of Ontario in accordance with its</w:t>
      </w:r>
      <w:hyperlink r:id="rId11">
        <w:r w:rsidDel="00000000" w:rsidR="00000000" w:rsidRPr="00000000">
          <w:rPr>
            <w:color w:val="1155cc"/>
            <w:sz w:val="24"/>
            <w:szCs w:val="24"/>
            <w:highlight w:val="white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framework to reopen the province</w:t>
        </w:r>
      </w:hyperlink>
      <w:r w:rsidDel="00000000" w:rsidR="00000000" w:rsidRPr="00000000">
        <w:rPr>
          <w:sz w:val="24"/>
          <w:szCs w:val="24"/>
          <w:highlight w:val="white"/>
          <w:rtl w:val="0"/>
        </w:rPr>
        <w:t xml:space="preserve"> after COVID-1</w:t>
      </w: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9.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Newsletter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City of Toronto enters Stage 3 of the Reopening Ontario framework</w:t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 of Friday, July 31, additional businesses and facilities are able to reopen subject to compliance with reopening conditions, including implementing public health measures such as</w:t>
      </w:r>
      <w:hyperlink r:id="rId13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mandatory mask</w:t>
        </w:r>
      </w:hyperlink>
      <w:r w:rsidDel="00000000" w:rsidR="00000000" w:rsidRPr="00000000">
        <w:rPr>
          <w:sz w:val="24"/>
          <w:szCs w:val="24"/>
          <w:rtl w:val="0"/>
        </w:rPr>
        <w:t xml:space="preserve"> wearing.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Resources to help Toronto businesses reopen safely, including sector specific guidelines created by Toronto Public Health, are available on the City's website at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toronto.ca/reopening</w:t>
        </w:r>
      </w:hyperlink>
      <w:r w:rsidDel="00000000" w:rsidR="00000000" w:rsidRPr="00000000">
        <w:rPr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Additionally, virtual appointments with a business advisor can be scheduled through the </w:t>
      </w:r>
      <w:hyperlink r:id="rId1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BusinessTO Support Centre</w:t>
        </w:r>
      </w:hyperlink>
      <w:r w:rsidDel="00000000" w:rsidR="00000000" w:rsidRPr="00000000">
        <w:rPr>
          <w:sz w:val="24"/>
          <w:szCs w:val="24"/>
          <w:rtl w:val="0"/>
        </w:rPr>
        <w:t xml:space="preserve"> for those looking for answers to specific reopening questions. 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Decisions about when and how businesses can begin operating will be made by the Government of Ontario in accordance with its</w:t>
      </w:r>
      <w:hyperlink r:id="rId17">
        <w:r w:rsidDel="00000000" w:rsidR="00000000" w:rsidRPr="00000000">
          <w:rPr>
            <w:color w:val="212121"/>
            <w:sz w:val="24"/>
            <w:szCs w:val="24"/>
            <w:highlight w:val="white"/>
            <w:rtl w:val="0"/>
          </w:rPr>
          <w:t xml:space="preserve"> </w:t>
        </w:r>
      </w:hyperlink>
      <w:hyperlink r:id="rId1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framework to reopen the province</w:t>
        </w:r>
      </w:hyperlink>
      <w:r w:rsidDel="00000000" w:rsidR="00000000" w:rsidRPr="00000000">
        <w:rPr>
          <w:color w:val="212121"/>
          <w:sz w:val="24"/>
          <w:szCs w:val="24"/>
          <w:highlight w:val="white"/>
          <w:rtl w:val="0"/>
        </w:rPr>
        <w:t xml:space="preserve"> after COVID-19.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Social Media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Facebook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 1: </w:t>
      </w:r>
      <w:r w:rsidDel="00000000" w:rsidR="00000000" w:rsidRPr="00000000">
        <w:rPr>
          <w:sz w:val="24"/>
          <w:szCs w:val="24"/>
          <w:rtl w:val="0"/>
        </w:rPr>
        <w:t xml:space="preserve">Businesses preparing to reopen can access helpful resources from the City of Toronto, including reopening guidelines, webinars and more: toronto.ca/reopening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 2:</w:t>
      </w:r>
      <w:r w:rsidDel="00000000" w:rsidR="00000000" w:rsidRPr="00000000">
        <w:rPr>
          <w:sz w:val="24"/>
          <w:szCs w:val="24"/>
          <w:rtl w:val="0"/>
        </w:rPr>
        <w:t xml:space="preserve"> Are you a business owner with a specific question about reopening? Get one-on-one virtual support from a #CityofTO business advisor by scheduling an appointment with the BusinessTO Support Centre: toronto.ca/businessto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Twitter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 1: </w:t>
      </w:r>
      <w:r w:rsidDel="00000000" w:rsidR="00000000" w:rsidRPr="00000000">
        <w:rPr>
          <w:sz w:val="24"/>
          <w:szCs w:val="24"/>
          <w:rtl w:val="0"/>
        </w:rPr>
        <w:t xml:space="preserve">Businesses preparing to reopen can access helpful resources from the @cityoftoronto, including reopening guidelines, webinars and more: toronto.ca/reopening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 2: </w:t>
      </w:r>
      <w:r w:rsidDel="00000000" w:rsidR="00000000" w:rsidRPr="00000000">
        <w:rPr>
          <w:sz w:val="24"/>
          <w:szCs w:val="24"/>
          <w:rtl w:val="0"/>
        </w:rPr>
        <w:t xml:space="preserve">Are you a business owner with a specific question about reopening? Get one-on-one virtual support from a #CityofTO business advisor by scheduling an appointment with the BusinessTO Support Centre: toronto.ca/businessto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Instagram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 1: </w:t>
      </w:r>
      <w:r w:rsidDel="00000000" w:rsidR="00000000" w:rsidRPr="00000000">
        <w:rPr>
          <w:sz w:val="24"/>
          <w:szCs w:val="24"/>
          <w:rtl w:val="0"/>
        </w:rPr>
        <w:t xml:space="preserve">Businesses preparing to reopen can access helpful resources from the @cityofto, including reopening guidelines, webinars and more: toronto.ca/reopening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 2: </w:t>
      </w:r>
      <w:r w:rsidDel="00000000" w:rsidR="00000000" w:rsidRPr="00000000">
        <w:rPr>
          <w:sz w:val="24"/>
          <w:szCs w:val="24"/>
          <w:rtl w:val="0"/>
        </w:rPr>
        <w:t xml:space="preserve">Are you a business owner with a specific question about reopening? Get one-on-one virtual support from a #CityofTO business advisor by scheduling an appointment with the BusinessTO Support Centre: toronto.ca/businessto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On-Demand Webinars</w:t>
      </w:r>
    </w:p>
    <w:p w:rsidR="00000000" w:rsidDel="00000000" w:rsidP="00000000" w:rsidRDefault="00000000" w:rsidRPr="00000000" w14:paraId="0000001B">
      <w:pPr>
        <w:rPr/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Guidelines or Mandatory Mask Wearing in Enclosed Public Places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Reopening Guidance for Restaurants and Bars</w:t>
        </w:r>
      </w:hyperlink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1D">
      <w:pPr>
        <w:rPr/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Reopening Guidance for the Retail Sector</w:t>
        </w:r>
      </w:hyperlink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1E">
      <w:pPr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Reopening Guidance for the Personal Care Services Sector</w:t>
        </w:r>
      </w:hyperlink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1F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Reopening Guidance for the Manufacturing Sector</w:t>
        </w:r>
      </w:hyperlink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20">
      <w:pPr>
        <w:rPr/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Reopening Guidance for Events and Festivals</w:t>
        </w:r>
      </w:hyperlink>
      <w:r w:rsidDel="00000000" w:rsidR="00000000" w:rsidRPr="00000000">
        <w:rPr>
          <w:rtl w:val="0"/>
        </w:rPr>
        <w:t xml:space="preserve">*</w:t>
      </w:r>
    </w:p>
    <w:p w:rsidR="00000000" w:rsidDel="00000000" w:rsidP="00000000" w:rsidRDefault="00000000" w:rsidRPr="00000000" w14:paraId="00000021">
      <w:pPr>
        <w:shd w:fill="ffffff" w:val="clear"/>
        <w:spacing w:after="240" w:before="240" w:lineRule="auto"/>
        <w:rPr>
          <w:color w:val="212121"/>
          <w:sz w:val="18"/>
          <w:szCs w:val="18"/>
        </w:rPr>
      </w:pPr>
      <w:r w:rsidDel="00000000" w:rsidR="00000000" w:rsidRPr="00000000">
        <w:rPr>
          <w:color w:val="212121"/>
          <w:sz w:val="18"/>
          <w:szCs w:val="18"/>
          <w:rtl w:val="0"/>
        </w:rPr>
        <w:t xml:space="preserve">* Webinars were developed leveraging guidelines that had been published and available up to and including the following dates – Retail Sector: June 11, Restaurant Sector: June 12, Manufacturing Sector: June 16, Personal Care Service Sector: June 19 and Events and Festivals: July 27. Please note, effective July 7, a new City of Toronto Bylaw came into effect, related to the use of non-medical masks or face coverings that are now required in all indoor public spaces.</w:t>
      </w:r>
    </w:p>
    <w:p w:rsidR="00000000" w:rsidDel="00000000" w:rsidP="00000000" w:rsidRDefault="00000000" w:rsidRPr="00000000" w14:paraId="00000022">
      <w:pPr>
        <w:shd w:fill="ffffff" w:val="clear"/>
        <w:spacing w:after="240" w:before="240" w:lineRule="auto"/>
        <w:rPr>
          <w:b w:val="1"/>
          <w:color w:val="212121"/>
          <w:sz w:val="24"/>
          <w:szCs w:val="24"/>
        </w:rPr>
      </w:pP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hd w:fill="ffffff" w:val="clear"/>
        <w:spacing w:after="240" w:before="240" w:lineRule="auto"/>
        <w:rPr>
          <w:b w:val="1"/>
          <w:color w:val="212121"/>
          <w:sz w:val="24"/>
          <w:szCs w:val="24"/>
        </w:rPr>
      </w:pPr>
      <w:r w:rsidDel="00000000" w:rsidR="00000000" w:rsidRPr="00000000">
        <w:rPr>
          <w:b w:val="1"/>
          <w:color w:val="21212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register.gotowebinar.com/recording/1109187737648556558%E2%80%8B" TargetMode="External"/><Relationship Id="rId11" Type="http://schemas.openxmlformats.org/officeDocument/2006/relationships/hyperlink" Target="https://www.ontario.ca/page/reopening-ontario-after-covid-19#framework" TargetMode="External"/><Relationship Id="rId22" Type="http://schemas.openxmlformats.org/officeDocument/2006/relationships/hyperlink" Target="https://register.gotowebinar.com/#recording/8282790824530244367" TargetMode="External"/><Relationship Id="rId10" Type="http://schemas.openxmlformats.org/officeDocument/2006/relationships/hyperlink" Target="https://www.toronto.ca/home/covid-19/covid-19-economic-support-recovery-for-businesses/covid-19-business-sector-resources/businessto-support-centre/" TargetMode="External"/><Relationship Id="rId21" Type="http://schemas.openxmlformats.org/officeDocument/2006/relationships/hyperlink" Target="https://register.gotowebinar.com/recording/1085698870719479811" TargetMode="External"/><Relationship Id="rId13" Type="http://schemas.openxmlformats.org/officeDocument/2006/relationships/hyperlink" Target="https://www.toronto.ca/home/covid-19/covid-19-protect-yourself-others/covid-19-reduce-virus-spread/?accordion=face-masks-coverings" TargetMode="External"/><Relationship Id="rId24" Type="http://schemas.openxmlformats.org/officeDocument/2006/relationships/hyperlink" Target="https://register.gotowebinar.com/recording/2314624117637790989" TargetMode="External"/><Relationship Id="rId12" Type="http://schemas.openxmlformats.org/officeDocument/2006/relationships/hyperlink" Target="https://www.ontario.ca/page/reopening-ontario-after-covid-19#framework" TargetMode="External"/><Relationship Id="rId23" Type="http://schemas.openxmlformats.org/officeDocument/2006/relationships/hyperlink" Target="https://register.gotowebinar.com/recording/6479768776283560198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oronto.ca/home/covid-19/covid-19-economic-support-recovery-for-businesses/covid-19-business-sector-resources/?accordion=online-events-and-webinars" TargetMode="External"/><Relationship Id="rId15" Type="http://schemas.openxmlformats.org/officeDocument/2006/relationships/hyperlink" Target="https://www.toronto.ca/home/covid-19/covid-19-reopening-recovery-rebuild/covid-19-reopening-guidelines-for-businesses-organizations/" TargetMode="External"/><Relationship Id="rId14" Type="http://schemas.openxmlformats.org/officeDocument/2006/relationships/hyperlink" Target="https://www.toronto.ca/home/covid-19/covid-19-protect-yourself-others/covid-19-reduce-virus-spread/?accordion=face-masks-coverings" TargetMode="External"/><Relationship Id="rId17" Type="http://schemas.openxmlformats.org/officeDocument/2006/relationships/hyperlink" Target="https://www.ontario.ca/page/reopening-ontario-after-covid-19#framework" TargetMode="External"/><Relationship Id="rId16" Type="http://schemas.openxmlformats.org/officeDocument/2006/relationships/hyperlink" Target="https://www.toronto.ca/home/covid-19/covid-19-economic-support-recovery-for-businesses/covid-19-business-sector-resources/businessto-support-centre/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toronto.ca/home/covid-19/covid-19-protect-yourself-others/covid-19-reduce-virus-spread/?accordion=face-masks-coverings" TargetMode="External"/><Relationship Id="rId6" Type="http://schemas.openxmlformats.org/officeDocument/2006/relationships/hyperlink" Target="https://www.toronto.ca/home/covid-19/covid-19-reopening-recovery-rebuild/covid-19-reopening-guidelines-for-businesses-organizations/" TargetMode="External"/><Relationship Id="rId18" Type="http://schemas.openxmlformats.org/officeDocument/2006/relationships/hyperlink" Target="https://www.ontario.ca/page/reopening-ontario-after-covid-19#framework" TargetMode="External"/><Relationship Id="rId7" Type="http://schemas.openxmlformats.org/officeDocument/2006/relationships/hyperlink" Target="https://www.toronto.ca/home/covid-19/covid-19-what-you-should-do/covid-19-orders-directives-by-laws/mandatory-mask-or-face-covering-bylaw/" TargetMode="External"/><Relationship Id="rId8" Type="http://schemas.openxmlformats.org/officeDocument/2006/relationships/hyperlink" Target="https://www.toronto.ca/home/covid-19/covid-19-how-you-can-help/covid-19-spread-the-wor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